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Podávání kandidátních listin – komunální volby.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Volby do zastupitelstva obce se budou konat ve dnech 5. a 6. října 2018.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Arial" w:hAnsi="Arial"/>
          <w:b w:val="false"/>
          <w:bCs w:val="false"/>
          <w:sz w:val="24"/>
          <w:szCs w:val="24"/>
          <w:u w:val="single"/>
        </w:rPr>
        <w:t>Základní právní úprava voleb do zastupitelstev obcí: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- zákon č. 491/2001 Sb., o volbách do zastupitelstev obcí a o změně některých zákonů, ve znění pozdějších předpisů, vyhláška č. 59/2002 Sb., o provedení některých ustanovení zákona č. 491/2001 Sb., ve znění pozdějších předpisů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Kandidátní listiny pro volby do zastupitelstva obce se podávají Městskému úřadu Litomyšl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nejpozději </w:t>
      </w:r>
      <w:r>
        <w:rPr>
          <w:rFonts w:ascii="Arial" w:hAnsi="Arial"/>
          <w:b/>
          <w:bCs/>
          <w:sz w:val="24"/>
          <w:szCs w:val="24"/>
          <w:u w:val="none"/>
        </w:rPr>
        <w:t xml:space="preserve">do úterý 31. července 2018 do 16.00 hodin.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Rozhodně není vhodné nechávat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předání listiny až na poslední den (možnost opravy případné chyby).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Kandidátem může být volič – postačí tedy, bude-li mít kandidát nejpozději 5. října trvalý pobyt v obci a bude splňovat podmínku dosažení věku 18 let nejpozději 6. října t. r. </w:t>
      </w:r>
    </w:p>
    <w:p>
      <w:pPr>
        <w:pStyle w:val="Normal"/>
        <w:rPr>
          <w:rFonts w:ascii="Arial" w:hAnsi="Arial"/>
          <w:sz w:val="24"/>
          <w:szCs w:val="24"/>
          <w:u w:val="none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  <w:u w:val="none"/>
        </w:rPr>
        <w:t>Možnosti kandidování do zastupitelstva obce</w:t>
      </w:r>
      <w:r>
        <w:rPr>
          <w:rFonts w:ascii="Arial" w:hAnsi="Arial"/>
          <w:b/>
          <w:bCs/>
          <w:sz w:val="24"/>
          <w:szCs w:val="24"/>
          <w:u w:val="none"/>
        </w:rPr>
        <w:t>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- nezávislý kandidát (kandiduje „sám za sebe“) -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viz vzor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KL, prohlášení kandidáta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+ petice (21 podpisů)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- sdružení nezávislých kandidátů, 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>maximální počet kandidátů je devět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– viz vzor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KL, prohlášení kandidáta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+ petice (29 podpisů)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- přílohou obou kandidátních listin musí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tedy být: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prohlášení kandidáta a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petice, volič ji může podepsat pokud dosáhne věku 18 let nejpozději 6. října t. r., svým podpisem může podpořit nezávislého kandidáta i sdružení nezávislých kandidátů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Další informace lze získat na adrese:</w:t>
      </w:r>
    </w:p>
    <w:p>
      <w:pPr>
        <w:pStyle w:val="Normal"/>
        <w:rPr/>
      </w:pPr>
      <w:hyperlink r:id="rId2">
        <w:r>
          <w:rPr>
            <w:rStyle w:val="Internetovodkaz"/>
            <w:rFonts w:ascii="Arial" w:hAnsi="Arial"/>
            <w:b w:val="false"/>
            <w:bCs w:val="false"/>
            <w:sz w:val="24"/>
            <w:szCs w:val="24"/>
            <w:u w:val="none"/>
          </w:rPr>
          <w:t>www.mvcr.cz</w:t>
        </w:r>
      </w:hyperlink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– informační servis – volby (popř. ikona „Volby“ hned na úvodní straně)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nebo přímé odkazy: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http: //www.mvcr.cz/clanek/volby-do-zastupitelstev-obci-65656.aspx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Zpracovala: P. Severová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vcr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LibreOffice/5.3.3.2$Windows_x86 LibreOffice_project/3d9a8b4b4e538a85e0782bd6c2d430bafe583448</Application>
  <Pages>1</Pages>
  <Words>226</Words>
  <Characters>1336</Characters>
  <CharactersWithSpaces>1550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2018-07-17T08:49:35Z</dcterms:created>
  <dc:creator/>
  <dc:description/>
  <dc:language>cs-CZ</dc:language>
  <cp:lastModifiedBy/>
  <cp:lastPrinted>2018-07-17T11:01:47Z</cp:lastPrinted>
  <dcterms:modified xsi:type="dcterms:W3CDTF">2018-07-17T11:03:28Z</dcterms:modified>
  <cp:revision>1</cp:revision>
  <dc:subject/>
  <dc:title/>
</cp:coreProperties>
</file>