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2"/>
        <w:spacing w:before="200" w:after="120"/>
        <w:rPr/>
      </w:pPr>
      <w:r>
        <w:rPr/>
        <w:t>Přiznání k dani z nemovitých věcí a silniční dani - prodloužení termínu podání</w:t>
      </w:r>
    </w:p>
    <w:p>
      <w:pPr>
        <w:pStyle w:val="Tlotextu"/>
        <w:rPr/>
      </w:pPr>
      <w:r>
        <w:rPr/>
      </w:r>
    </w:p>
    <w:p>
      <w:pPr>
        <w:pStyle w:val="Tlotextu"/>
        <w:rPr/>
      </w:pPr>
      <w:r>
        <w:rPr/>
        <w:t>Finanční úřad pro Pardubický kraj nabízí, všem, kdo jsou povinni v letošním roce podávat přiznání k dani z nemovitých věcí, zodpovězení všech otázek k této problematice a pomoc s vyplněním formuláře. Kontakt na pracoviště ve Svitavách - </w:t>
      </w:r>
      <w:r>
        <w:rPr>
          <w:rStyle w:val="Silnzdraznn"/>
        </w:rPr>
        <w:t>tel. 461 553 111.</w:t>
      </w:r>
    </w:p>
    <w:p>
      <w:pPr>
        <w:pStyle w:val="Tlotextu"/>
        <w:rPr/>
      </w:pPr>
      <w:r>
        <w:rPr>
          <w:rStyle w:val="Silnzdraznn"/>
        </w:rPr>
        <w:t>Ministerstvo financí navíc přistoupilo k prodloužení termínu podání přiznáni u dani z nemovitých věcí a u silniční daně - do konce března !!!</w:t>
      </w:r>
    </w:p>
    <w:p>
      <w:pPr>
        <w:pStyle w:val="Tlotextu"/>
        <w:rPr/>
      </w:pPr>
      <w:r>
        <w:rPr>
          <w:rStyle w:val="Zdraznn"/>
        </w:rPr>
        <w:t>„</w:t>
      </w:r>
      <w:r>
        <w:rPr>
          <w:rStyle w:val="Zdraznn"/>
        </w:rPr>
        <w:t>Odložení povinnosti podat přiznání k silniční dani a dani z nemovitých věcí o dva měsíce do konce března považuji v této situaci za nezbytné. Obě tyto daně se totiž často vyřizují v papírové podobě s aktivní pomocí pracovníků finančních úřadů. A v době pokračujícího šíření koronaviru je určitě správné, aby lidé kvůli těmto daním na úřad nemuseli. Tím spíše, že povinnost zaplatit daň z nemovitých věcí je až do 1. června,“ </w:t>
      </w:r>
      <w:r>
        <w:rPr/>
        <w:br/>
        <w:t>vysvětluje ministryně financí Alena Schillerová.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sz w:val="24"/>
      <w:szCs w:val="24"/>
      <w:lang w:val="cs-CZ" w:eastAsia="zh-CN" w:bidi="hi-IN"/>
    </w:rPr>
  </w:style>
  <w:style w:type="paragraph" w:styleId="Nadpis2">
    <w:name w:val="Heading 2"/>
    <w:basedOn w:val="Nadpis"/>
    <w:next w:val="Tlotextu"/>
    <w:qFormat/>
    <w:pPr>
      <w:spacing w:before="200" w:after="120"/>
      <w:outlineLvl w:val="1"/>
      <w:outlineLvl w:val="1"/>
    </w:pPr>
    <w:rPr>
      <w:rFonts w:ascii="Liberation Serif" w:hAnsi="Liberation Serif" w:eastAsia="SimSun" w:cs="Lucida Sans"/>
      <w:b/>
      <w:bCs/>
      <w:sz w:val="36"/>
      <w:szCs w:val="36"/>
    </w:rPr>
  </w:style>
  <w:style w:type="character" w:styleId="Silnzdraznn">
    <w:name w:val="Silné zdůraznění"/>
    <w:qFormat/>
    <w:rPr>
      <w:b/>
      <w:bCs/>
    </w:rPr>
  </w:style>
  <w:style w:type="character" w:styleId="Zdraznn">
    <w:name w:val="Zdůraznění"/>
    <w:qFormat/>
    <w:rPr>
      <w:i/>
      <w:iCs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LibreOffice/5.3.3.2$Windows_x86 LibreOffice_project/3d9a8b4b4e538a85e0782bd6c2d430bafe583448</Application>
  <Pages>1</Pages>
  <Words>153</Words>
  <Characters>798</Characters>
  <CharactersWithSpaces>948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2021-01-20T08:49:48Z</dcterms:created>
  <dc:creator/>
  <dc:description/>
  <dc:language>cs-CZ</dc:language>
  <cp:lastModifiedBy/>
  <dcterms:modified xsi:type="dcterms:W3CDTF">2021-01-20T08:51:54Z</dcterms:modified>
  <cp:revision>1</cp:revision>
  <dc:subject/>
  <dc:title/>
</cp:coreProperties>
</file>