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Oznámení – omluva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(Semily 14. června 2022) </w:t>
      </w:r>
      <w:r>
        <w:rPr>
          <w:b/>
          <w:bCs/>
          <w:sz w:val="24"/>
          <w:szCs w:val="24"/>
        </w:rPr>
        <w:t>Dopravní skupina BusLine se tímto hluboce omlouvá cestujícím v Pardubickém kraji i zadavateli dopravní zakázky – Pardubickému kraji za komplikace způsobené nevypravením všech spojů vyplývajících ze smlouvy.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Situace s nevyjetím některých spojů v pondělí 13. a v úterý 14. června nás mrzí o to více, že jsme byli jediný z velkých dopravců, komu se zatím dařilo všechny své spoje ve všech krajích, byť někdy s vypětím všech sil a s mobilizací veškerých záloh odjezdit.  Bohužel v Pardubickém kraji se nám toto splnit nepodařilo, a to z důvodu kritického nedostatku řidičů. Problém nedostatku řidičů řeší v České republice i mimo ni řada osobních i nákladních přepravců. Ve skupině BusLine jsme náborové kampani v Pardubickém kraji věnovali maximální úsilí, nabízeli jsme zde dvojnásobný náborový příspěvek oproti jiným krajům a snažili jsme se nové kolegy získat všemi způsoby. Poprvé jsme se zde ale setkali s tím, že měli někteří řidiči podepsáno více pracovních smluv u různých dopravců a rozhodovali se na poslední chvíli.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Dovolte, abychom vás ujistili, že ve svém úsilí o naplnění našich závazků uděláme všechno, co je v našich silách a že si vážíme důvěry v nás vložené. </w:t>
      </w:r>
    </w:p>
    <w:p>
      <w:pPr>
        <w:pStyle w:val="NoSpacing"/>
        <w:rPr/>
      </w:pPr>
      <w:r>
        <w:rPr/>
        <w:t>Na závěr uvádíme telefonní čísla pro spojení nespokojených zákazníků:</w:t>
      </w:r>
    </w:p>
    <w:p>
      <w:pPr>
        <w:pStyle w:val="NoSpacing"/>
        <w:rPr/>
      </w:pPr>
      <w:r>
        <w:rPr/>
        <w:t>Dispečink Semily:</w:t>
        <w:tab/>
        <w:tab/>
        <w:tab/>
        <w:tab/>
        <w:tab/>
        <w:t>481 368 111</w:t>
      </w:r>
    </w:p>
    <w:p>
      <w:pPr>
        <w:pStyle w:val="NoSpacing"/>
        <w:rPr/>
      </w:pPr>
      <w:r>
        <w:rPr/>
        <w:t xml:space="preserve">Informační kancelář mobilní telefon </w:t>
        <w:tab/>
        <w:tab/>
        <w:tab/>
        <w:t>778 982 872</w:t>
      </w:r>
    </w:p>
    <w:p>
      <w:pPr>
        <w:pStyle w:val="NoSpacing"/>
        <w:rPr/>
      </w:pPr>
      <w:r>
        <w:rPr/>
        <w:t xml:space="preserve">Dispečer 1 </w:t>
        <w:tab/>
      </w:r>
      <w:bookmarkStart w:id="0" w:name="_GoBack"/>
      <w:bookmarkEnd w:id="0"/>
      <w:r>
        <w:rPr/>
        <w:tab/>
        <w:tab/>
        <w:tab/>
        <w:tab/>
        <w:tab/>
        <w:t>737 914 432</w:t>
      </w:r>
    </w:p>
    <w:p>
      <w:pPr>
        <w:pStyle w:val="NoSpacing"/>
        <w:rPr/>
      </w:pPr>
      <w:r>
        <w:rPr/>
        <w:t xml:space="preserve">Dispečer 2 </w:t>
        <w:tab/>
        <w:tab/>
        <w:tab/>
        <w:tab/>
        <w:tab/>
        <w:tab/>
        <w:t>732 150 599</w:t>
      </w:r>
    </w:p>
    <w:p>
      <w:pPr>
        <w:pStyle w:val="NoSpacing"/>
        <w:rPr/>
      </w:pPr>
      <w:r>
        <w:rPr/>
        <w:t>Provozní ředitel Michal Hanč</w:t>
        <w:tab/>
        <w:tab/>
        <w:tab/>
        <w:tab/>
        <w:t>702 177 765</w:t>
      </w:r>
    </w:p>
    <w:p>
      <w:pPr>
        <w:pStyle w:val="NoSpacing"/>
        <w:rPr/>
      </w:pPr>
      <w:r>
        <w:rPr/>
        <w:t xml:space="preserve">Ředitel Oblasti Pardubický kraj Jakub Hanzlík </w:t>
        <w:tab/>
        <w:tab/>
        <w:t>604 381 856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 úctou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Vladimíra Vyhnisová, pověřená řízením Dopravní skupiny BusLine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528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MyriadPro-Light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4933950</wp:posOffset>
          </wp:positionH>
          <wp:positionV relativeFrom="paragraph">
            <wp:posOffset>-558800</wp:posOffset>
          </wp:positionV>
          <wp:extent cx="1362075" cy="552450"/>
          <wp:effectExtent l="0" t="0" r="0" b="0"/>
          <wp:wrapNone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5715" distL="114300" distR="114300" simplePos="0" locked="0" layoutInCell="1" allowOverlap="1" relativeHeight="3">
          <wp:simplePos x="0" y="0"/>
          <wp:positionH relativeFrom="column">
            <wp:posOffset>3969385</wp:posOffset>
          </wp:positionH>
          <wp:positionV relativeFrom="paragraph">
            <wp:posOffset>17145</wp:posOffset>
          </wp:positionV>
          <wp:extent cx="2212975" cy="47053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13f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uiPriority w:val="99"/>
    <w:qFormat/>
    <w:locked/>
    <w:rsid w:val="001c4262"/>
    <w:rPr>
      <w:rFonts w:cs="Times New Roman"/>
    </w:rPr>
  </w:style>
  <w:style w:type="character" w:styleId="ZpatChar" w:customStyle="1">
    <w:name w:val="Zápatí Char"/>
    <w:link w:val="Zpat"/>
    <w:uiPriority w:val="99"/>
    <w:qFormat/>
    <w:locked/>
    <w:rsid w:val="001c4262"/>
    <w:rPr>
      <w:rFonts w:cs="Times New Roman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d137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90ee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0ee1"/>
    <w:rPr/>
  </w:style>
  <w:style w:type="character" w:styleId="Internetovodkaz">
    <w:name w:val="Internetový odkaz"/>
    <w:basedOn w:val="DefaultParagraphFont"/>
    <w:uiPriority w:val="99"/>
    <w:unhideWhenUsed/>
    <w:rsid w:val="00822b2a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a544ca"/>
    <w:rPr>
      <w:rFonts w:ascii="Times New Roman" w:hAnsi="Times New Roman" w:eastAsia="Times New Roman"/>
      <w:sz w:val="24"/>
      <w:szCs w:val="24"/>
    </w:rPr>
  </w:style>
  <w:style w:type="character" w:styleId="Platne1" w:customStyle="1">
    <w:name w:val="platne1"/>
    <w:basedOn w:val="DefaultParagraphFont"/>
    <w:qFormat/>
    <w:rsid w:val="00a544c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0be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250be1"/>
    <w:rPr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250be1"/>
    <w:rPr>
      <w:b/>
      <w:bCs/>
      <w:lang w:eastAsia="en-US"/>
    </w:rPr>
  </w:style>
  <w:style w:type="character" w:styleId="Zdraznn">
    <w:name w:val="Zdůraznění"/>
    <w:basedOn w:val="DefaultParagraphFont"/>
    <w:uiPriority w:val="20"/>
    <w:qFormat/>
    <w:locked/>
    <w:rsid w:val="00d85778"/>
    <w:rPr>
      <w:i/>
      <w:iCs/>
    </w:rPr>
  </w:style>
  <w:style w:type="character" w:styleId="Applestylespan" w:customStyle="1">
    <w:name w:val="apple-style-span"/>
    <w:basedOn w:val="DefaultParagraphFont"/>
    <w:qFormat/>
    <w:rsid w:val="00861f3b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a70e7e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i w:val="fals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Calibri" w:cs="Aria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Calibri" w:cs="Aria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Calibri" w:cs="Aria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Calibri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paragraph" w:styleId="Nadpis" w:customStyle="1">
    <w:name w:val="Nadpis"/>
    <w:basedOn w:val="Normal"/>
    <w:next w:val="Tlotextu"/>
    <w:uiPriority w:val="99"/>
    <w:qFormat/>
    <w:rsid w:val="00ac0874"/>
    <w:pPr>
      <w:widowControl w:val="false"/>
      <w:spacing w:lineRule="auto" w:line="288" w:before="0" w:after="0"/>
      <w:textAlignment w:val="center"/>
    </w:pPr>
    <w:rPr>
      <w:rFonts w:ascii="MyriadPro-Light" w:hAnsi="MyriadPro-Light" w:eastAsia="" w:cs="MyriadPro-Light" w:eastAsiaTheme="minorEastAsia"/>
      <w:caps/>
      <w:color w:val="000000"/>
      <w:sz w:val="48"/>
      <w:szCs w:val="48"/>
      <w:lang w:eastAsia="cs-CZ"/>
    </w:rPr>
  </w:style>
  <w:style w:type="paragraph" w:styleId="Tlotextu">
    <w:name w:val="Body Text"/>
    <w:basedOn w:val="Normal"/>
    <w:link w:val="ZkladntextChar"/>
    <w:uiPriority w:val="99"/>
    <w:semiHidden/>
    <w:unhideWhenUsed/>
    <w:rsid w:val="00a544c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rsid w:val="001c42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rsid w:val="001c42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d137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5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fb2f75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unhideWhenUsed/>
    <w:qFormat/>
    <w:rsid w:val="001d66cf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250be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250be1"/>
    <w:pPr/>
    <w:rPr>
      <w:b/>
      <w:bCs/>
    </w:rPr>
  </w:style>
  <w:style w:type="paragraph" w:styleId="Default1" w:customStyle="1">
    <w:name w:val="default"/>
    <w:basedOn w:val="Normal"/>
    <w:qFormat/>
    <w:rsid w:val="00972156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2404ed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paragraph" w:styleId="NoSpacing">
    <w:name w:val="No Spacing"/>
    <w:uiPriority w:val="1"/>
    <w:qFormat/>
    <w:rsid w:val="000d401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B0B0-1CEB-470D-951E-47AF9541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1</Pages>
  <Words>248</Words>
  <Characters>1330</Characters>
  <CharactersWithSpaces>1593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2022-06-14T16:44:00Z</dcterms:created>
  <dc:creator/>
  <dc:description/>
  <dc:language>cs-CZ</dc:language>
  <cp:lastModifiedBy/>
  <dcterms:modified xsi:type="dcterms:W3CDTF">2022-06-15T12:11:00Z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