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28"/>
          <w:szCs w:val="28"/>
        </w:rPr>
        <w:t>Obec Horní Újezd, IČO 00579521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/>
          <w:bCs/>
          <w:sz w:val="24"/>
          <w:szCs w:val="24"/>
        </w:rPr>
        <w:t>Návrh</w:t>
      </w:r>
      <w:r>
        <w:rPr>
          <w:rFonts w:ascii="Arial" w:hAnsi="Arial"/>
          <w:b/>
          <w:bCs/>
          <w:sz w:val="24"/>
          <w:szCs w:val="24"/>
        </w:rPr>
        <w:t xml:space="preserve"> závěrečn</w:t>
      </w:r>
      <w:r>
        <w:rPr>
          <w:rFonts w:ascii="Arial" w:hAnsi="Arial"/>
          <w:b/>
          <w:bCs/>
          <w:sz w:val="24"/>
          <w:szCs w:val="24"/>
        </w:rPr>
        <w:t>ého</w:t>
      </w:r>
      <w:r>
        <w:rPr>
          <w:rFonts w:ascii="Arial" w:hAnsi="Arial"/>
          <w:b/>
          <w:bCs/>
          <w:sz w:val="24"/>
          <w:szCs w:val="24"/>
        </w:rPr>
        <w:t xml:space="preserve"> úč</w:t>
      </w:r>
      <w:r>
        <w:rPr>
          <w:rFonts w:ascii="Arial" w:hAnsi="Arial"/>
          <w:b/>
          <w:bCs/>
          <w:sz w:val="24"/>
          <w:szCs w:val="24"/>
        </w:rPr>
        <w:t>tu</w:t>
      </w:r>
      <w:r>
        <w:rPr>
          <w:rFonts w:ascii="Arial" w:hAnsi="Arial"/>
          <w:b/>
          <w:bCs/>
          <w:sz w:val="24"/>
          <w:szCs w:val="24"/>
        </w:rPr>
        <w:t xml:space="preserve"> za rok 201</w:t>
      </w:r>
      <w:r>
        <w:rPr>
          <w:rFonts w:ascii="Arial" w:hAnsi="Arial"/>
          <w:b/>
          <w:bCs/>
          <w:sz w:val="24"/>
          <w:szCs w:val="24"/>
        </w:rPr>
        <w:t>9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( § 17 zákona č. 250/2000 Sb., o rozpočtových pravidlech územních rozpočtů, ve znění platných předpisů)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>1. Údaje o plnění příjmů a výdajů za rok 201</w:t>
      </w: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hAnsi="Arial"/>
          <w:b/>
          <w:bCs/>
          <w:sz w:val="20"/>
          <w:szCs w:val="20"/>
        </w:rPr>
        <w:t xml:space="preserve"> (v Kč)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tbl>
      <w:tblPr>
        <w:tblW w:w="10206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041"/>
        <w:gridCol w:w="2041"/>
        <w:gridCol w:w="2041"/>
        <w:gridCol w:w="2041"/>
        <w:gridCol w:w="2042"/>
      </w:tblGrid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 rozp.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Upravený rozp.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Skutečnost 31.12.1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 plnění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1-daňové příjmy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6 </w:t>
            </w:r>
            <w:r>
              <w:rPr>
                <w:rFonts w:ascii="Arial" w:hAnsi="Arial"/>
                <w:sz w:val="20"/>
                <w:szCs w:val="20"/>
              </w:rPr>
              <w:t>398 700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6 </w:t>
            </w:r>
            <w:r>
              <w:rPr>
                <w:rFonts w:ascii="Arial" w:hAnsi="Arial"/>
                <w:sz w:val="20"/>
                <w:szCs w:val="20"/>
              </w:rPr>
              <w:t>607 900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6 </w:t>
            </w:r>
            <w:r>
              <w:rPr>
                <w:rFonts w:ascii="Arial" w:hAnsi="Arial"/>
                <w:sz w:val="20"/>
                <w:szCs w:val="20"/>
              </w:rPr>
              <w:t>608 110,60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2-nedaňové př.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746 5</w:t>
            </w:r>
            <w:r>
              <w:rPr>
                <w:rFonts w:ascii="Arial" w:hAnsi="Arial"/>
                <w:sz w:val="20"/>
                <w:szCs w:val="20"/>
              </w:rPr>
              <w:t>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1 074 400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1 077 582,02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3 – kapitálové př.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700</w:t>
            </w:r>
            <w:r>
              <w:rPr>
                <w:rFonts w:ascii="Arial" w:hAnsi="Arial"/>
                <w:sz w:val="20"/>
                <w:szCs w:val="20"/>
              </w:rPr>
              <w:t xml:space="preserve">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747</w:t>
            </w:r>
            <w:r>
              <w:rPr>
                <w:rFonts w:ascii="Arial" w:hAnsi="Arial"/>
                <w:sz w:val="20"/>
                <w:szCs w:val="20"/>
              </w:rPr>
              <w:t xml:space="preserve">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747 326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4 – přijaté dotace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10 </w:t>
            </w:r>
            <w:r>
              <w:rPr>
                <w:rFonts w:ascii="Arial" w:hAnsi="Arial"/>
                <w:sz w:val="20"/>
                <w:szCs w:val="20"/>
              </w:rPr>
              <w:t>479 100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1 200 400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1 201 024,30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8 324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19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279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700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19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284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42,92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5 – běžné výdaje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5 938 500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6 513 900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5 </w:t>
            </w:r>
            <w:r>
              <w:rPr>
                <w:rFonts w:ascii="Arial" w:hAnsi="Arial"/>
                <w:sz w:val="20"/>
                <w:szCs w:val="20"/>
              </w:rPr>
              <w:t>744 186,14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6 – kapitálové výd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7 979 800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7 988 700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7 988 773,45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918 3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4 152 600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3 382 959,59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Saldo: příjmy-výdaje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4 406 000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5 127 100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5 901 083,33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Tř. 8 - financování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úvěr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krátkodobé půjčky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- 3 000 000,-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3 000 000,-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3 000 000,-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uhrazené splátky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733 000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733</w:t>
            </w:r>
            <w:r>
              <w:rPr>
                <w:rFonts w:ascii="Arial" w:hAnsi="Arial"/>
                <w:sz w:val="20"/>
                <w:szCs w:val="20"/>
              </w:rPr>
              <w:t xml:space="preserve">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731 700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prostř. min. let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-673 000,-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- 1 823 100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2 598 416,33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operace pen. účtů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429 000,-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429 033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Financování celkem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-4 406 0</w:t>
            </w:r>
            <w:r>
              <w:rPr>
                <w:rFonts w:ascii="Arial" w:hAnsi="Arial"/>
                <w:sz w:val="20"/>
                <w:szCs w:val="20"/>
              </w:rPr>
              <w:t>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-5 127 100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- 5 901 083,33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Výsledek hospodaření k 31. 12. 201</w:t>
      </w:r>
      <w:r>
        <w:rPr>
          <w:rFonts w:ascii="Arial" w:hAnsi="Arial"/>
          <w:b w:val="false"/>
          <w:bCs w:val="false"/>
          <w:sz w:val="20"/>
          <w:szCs w:val="20"/>
        </w:rPr>
        <w:t>9</w:t>
      </w:r>
      <w:r>
        <w:rPr>
          <w:rFonts w:ascii="Arial" w:hAnsi="Arial"/>
          <w:b w:val="false"/>
          <w:bCs w:val="false"/>
          <w:sz w:val="20"/>
          <w:szCs w:val="20"/>
        </w:rPr>
        <w:t xml:space="preserve">       ……       </w:t>
      </w:r>
      <w:r>
        <w:rPr>
          <w:rFonts w:ascii="Arial" w:hAnsi="Arial"/>
          <w:b w:val="false"/>
          <w:bCs w:val="false"/>
          <w:sz w:val="20"/>
          <w:szCs w:val="20"/>
        </w:rPr>
        <w:t>1 823 122,37 Kč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Běžný účet k 31. 12. 201</w:t>
      </w:r>
      <w:r>
        <w:rPr>
          <w:rFonts w:ascii="Arial" w:hAnsi="Arial"/>
          <w:b w:val="false"/>
          <w:bCs w:val="false"/>
          <w:sz w:val="20"/>
          <w:szCs w:val="20"/>
        </w:rPr>
        <w:t>9</w:t>
      </w:r>
      <w:r>
        <w:rPr>
          <w:rFonts w:ascii="Arial" w:hAnsi="Arial"/>
          <w:b w:val="false"/>
          <w:bCs w:val="false"/>
          <w:sz w:val="20"/>
          <w:szCs w:val="20"/>
        </w:rPr>
        <w:t xml:space="preserve">                         …….      </w:t>
      </w:r>
      <w:r>
        <w:rPr>
          <w:rFonts w:ascii="Arial" w:hAnsi="Arial"/>
          <w:b w:val="false"/>
          <w:bCs w:val="false"/>
          <w:sz w:val="20"/>
          <w:szCs w:val="20"/>
        </w:rPr>
        <w:t>3 358 824,53</w:t>
      </w:r>
      <w:r>
        <w:rPr>
          <w:rFonts w:ascii="Arial" w:hAnsi="Arial"/>
          <w:b w:val="false"/>
          <w:bCs w:val="false"/>
          <w:sz w:val="20"/>
          <w:szCs w:val="20"/>
        </w:rPr>
        <w:t xml:space="preserve"> Kč  ( 1. 1. </w:t>
      </w:r>
      <w:r>
        <w:rPr>
          <w:rFonts w:ascii="Arial" w:hAnsi="Arial"/>
          <w:b w:val="false"/>
          <w:bCs w:val="false"/>
          <w:sz w:val="20"/>
          <w:szCs w:val="20"/>
        </w:rPr>
        <w:t>2019</w:t>
      </w:r>
      <w:r>
        <w:rPr>
          <w:rFonts w:ascii="Arial" w:hAnsi="Arial"/>
          <w:b w:val="false"/>
          <w:bCs w:val="false"/>
          <w:sz w:val="20"/>
          <w:szCs w:val="20"/>
        </w:rPr>
        <w:t xml:space="preserve">        ……    7</w:t>
      </w:r>
      <w:r>
        <w:rPr>
          <w:rFonts w:ascii="Arial" w:hAnsi="Arial"/>
          <w:b w:val="false"/>
          <w:bCs w:val="false"/>
          <w:sz w:val="20"/>
          <w:szCs w:val="20"/>
        </w:rPr>
        <w:t>60 408,20</w:t>
      </w:r>
      <w:r>
        <w:rPr>
          <w:rFonts w:ascii="Arial" w:hAnsi="Arial"/>
          <w:b w:val="false"/>
          <w:bCs w:val="false"/>
          <w:sz w:val="20"/>
          <w:szCs w:val="20"/>
        </w:rPr>
        <w:t xml:space="preserve"> Kč)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Údaje o plnění rozpočtu příjmů, výdajů a o dalších finančních operacích v plném členění podle rozpočtové skladby jsou k nahlédnutí na Obecním úřadě Horní Újezd (výkaz Fin 2 – 12).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Hospodářská činnosti obce.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Obec Horní Újezd nevede hospodářskou činnost.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>3. Veškerý majetek vede účetní jednotka na účtech v rozvaze, je inventarizován a je s ním nakládáno v souladu se zákonem o obcích č. 128/2000 Sb. ve znění pozdějších předpisů.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4. Stav účelových fondu a finančních aktivit.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Obec Horní Újezd netvoří jiné účelové fondy.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5. Hospodaření příspěvkové organizace – MŠ Horní Újezd (Kč).</w:t>
      </w:r>
    </w:p>
    <w:tbl>
      <w:tblPr>
        <w:tblW w:w="10206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551"/>
        <w:gridCol w:w="2552"/>
        <w:gridCol w:w="2551"/>
        <w:gridCol w:w="2551"/>
      </w:tblGrid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 rozpočet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Skutečnost k 31. 12. 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 plnění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Neinv. př.od zřizovatele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210 000,-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201 481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Neinv. př. od Pard. kraje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r>
              <w:rPr>
                <w:rFonts w:ascii="Arial" w:hAnsi="Arial"/>
                <w:sz w:val="20"/>
                <w:szCs w:val="20"/>
              </w:rPr>
              <w:t>801 887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r>
              <w:rPr>
                <w:rFonts w:ascii="Arial" w:hAnsi="Arial"/>
                <w:sz w:val="20"/>
                <w:szCs w:val="20"/>
              </w:rPr>
              <w:t>801 887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Neinv. dot. - šablony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158 313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158 313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Rezervní fond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219 675,34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Fond odměn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107 817,-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Výsledek hospodaření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+</w:t>
            </w:r>
            <w:r>
              <w:rPr>
                <w:rFonts w:ascii="Arial" w:hAnsi="Arial"/>
                <w:sz w:val="20"/>
                <w:szCs w:val="20"/>
              </w:rPr>
              <w:t>25 730,8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Stavy účtu k 31. 12.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2019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(Kč) :     BÚ                      7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52 431,79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           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FKSP                   2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6 740,95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pokladna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9 030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,-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Roční účetní závěrka příspěvkové organizace je uložena v MŠ Horní Újezd.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6. Vyúčtování finančních vztahů ke státnímu rozpočtu a ostatním rozpočtům veřejné úrovně.</w:t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tbl>
      <w:tblPr>
        <w:tblW w:w="10206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701"/>
        <w:gridCol w:w="1701"/>
        <w:gridCol w:w="1706"/>
        <w:gridCol w:w="1701"/>
        <w:gridCol w:w="1701"/>
        <w:gridCol w:w="1695"/>
      </w:tblGrid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Poskytovatel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Účel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Položka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Rozpočet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Čerpání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volby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29 000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26 600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správa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>9 1</w:t>
            </w:r>
            <w:r>
              <w:rPr>
                <w:rFonts w:ascii="Arial" w:hAnsi="Arial"/>
                <w:sz w:val="20"/>
                <w:szCs w:val="20"/>
              </w:rPr>
              <w:t>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>9 1</w:t>
            </w:r>
            <w:r>
              <w:rPr>
                <w:rFonts w:ascii="Arial" w:hAnsi="Arial"/>
                <w:sz w:val="20"/>
                <w:szCs w:val="20"/>
              </w:rPr>
              <w:t>00,-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Úřad práce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vpp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116 </w:t>
            </w:r>
            <w:r>
              <w:rPr>
                <w:rFonts w:ascii="Arial" w:hAnsi="Arial"/>
                <w:sz w:val="20"/>
                <w:szCs w:val="20"/>
              </w:rPr>
              <w:t>400,-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116 998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prodejna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3 926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3 926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MK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0 000,-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0 000,-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Potr. pomoc - mš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61 152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61 152</w:t>
            </w:r>
            <w:r>
              <w:rPr>
                <w:rFonts w:ascii="Arial" w:hAnsi="Arial"/>
                <w:sz w:val="20"/>
                <w:szCs w:val="20"/>
              </w:rPr>
              <w:t>,-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7. Přezkoumání hospodaření.</w:t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Ve dnech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5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.1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1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. 201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9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a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5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.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2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. 20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20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bylo finančním odborem Pardubického kraje provedeno přezkoumání hospodaření Obce Horní Újezd. Ve zprávě o výsledku přezkoumání ze dne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5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.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2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. 20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20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je v zápisu uvedeno: </w:t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  <w:u w:val="single"/>
        </w:rPr>
        <w:t>nebyly zjištěny chyby a nedostatky.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V Horním Újezdu dne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11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. 2. 20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20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/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Vyvěšeno dne: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11. 2. 2020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S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ejmuto dne: ……………..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( v elektronické podobě)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ing. Radek Boštík, starosta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Přílohy u vyvěšení v elektronické podobě: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- kopie výkazu Fin 2 – 12 M k 31. 12. 201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9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- kopie zprávy o výsledku přezkoumání hospodaření za rok 201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9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LibreOffice/5.3.3.2$Windows_x86 LibreOffice_project/3d9a8b4b4e538a85e0782bd6c2d430bafe583448</Application>
  <Pages>2</Pages>
  <Words>596</Words>
  <Characters>2662</Characters>
  <CharactersWithSpaces>3541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2018-03-07T14:52:22Z</dcterms:created>
  <dc:creator/>
  <dc:description/>
  <dc:language>cs-CZ</dc:language>
  <cp:lastModifiedBy/>
  <cp:lastPrinted>2020-02-12T11:56:45Z</cp:lastPrinted>
  <dcterms:modified xsi:type="dcterms:W3CDTF">2020-02-12T12:06:31Z</dcterms:modified>
  <cp:revision>6</cp:revision>
  <dc:subject/>
  <dc:title/>
</cp:coreProperties>
</file>